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Einholung von Auskünften zur KBR-Bildung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geht im Hinblick auf die ihm vorliegenden Unterlagen davon aus, dass das Unternehmen ein Teil eines Konzerns ist und deshalb die Errichtung eines Konzernbetriebsrats erforderlich ist. Um dies hinreichend überprüfen zu können, bitten wir die Geschäftsleitung uns Informationen zur Konzernstruktur bereitzustellen. Aus diesen Informationen sollten Angaben über bestehende Betriebe und Unternehmen sowie über die Beteiligungsverhältnisse der jeweiligen Unternehmen untereinander hervorgehen. Darüber hinaus fordern wir Sie zur Bekanntgabe der Beschäftigtenzahlen und weiterer bestehender Interessenvertretungen auf. </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uns die aufgeführten Informationen im Zeitraum von zwei Wochen zuzustellen. </w:t>
      </w:r>
    </w:p>
    <w:p>
      <w:pPr>
        <w:widowControl w:val="on"/>
        <w:pBdr/>
        <w:spacing w:before="220" w:after="220" w:line="240" w:lineRule="auto"/>
        <w:ind w:left="0" w:right="0"/>
        <w:jc w:val="left"/>
      </w:pPr>
      <w:r>
        <w:rPr>
          <w:rFonts w:ascii="Arial" w:hAnsi="Arial" w:eastAsia="Arial" w:cs="Arial"/>
          <w:color w:val="000000"/>
          <w:sz w:val="22"/>
          <w:szCs w:val="22"/>
        </w:rPr>
        <w:t xml:space="preserve">Für Ihre Bemühungen bedanken wir uns im Voraus und stehen für Fragen gerne zur Verfügung.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4087">
    <w:multiLevelType w:val="hybridMultilevel"/>
    <w:lvl w:ilvl="0" w:tplc="98305832">
      <w:start w:val="1"/>
      <w:numFmt w:val="decimal"/>
      <w:lvlText w:val="%1."/>
      <w:lvlJc w:val="left"/>
      <w:pPr>
        <w:ind w:left="720" w:hanging="360"/>
      </w:pPr>
    </w:lvl>
    <w:lvl w:ilvl="1" w:tplc="98305832" w:tentative="1">
      <w:start w:val="1"/>
      <w:numFmt w:val="lowerLetter"/>
      <w:lvlText w:val="%2."/>
      <w:lvlJc w:val="left"/>
      <w:pPr>
        <w:ind w:left="1440" w:hanging="360"/>
      </w:pPr>
    </w:lvl>
    <w:lvl w:ilvl="2" w:tplc="98305832" w:tentative="1">
      <w:start w:val="1"/>
      <w:numFmt w:val="lowerRoman"/>
      <w:lvlText w:val="%3."/>
      <w:lvlJc w:val="right"/>
      <w:pPr>
        <w:ind w:left="2160" w:hanging="180"/>
      </w:pPr>
    </w:lvl>
    <w:lvl w:ilvl="3" w:tplc="98305832" w:tentative="1">
      <w:start w:val="1"/>
      <w:numFmt w:val="decimal"/>
      <w:lvlText w:val="%4."/>
      <w:lvlJc w:val="left"/>
      <w:pPr>
        <w:ind w:left="2880" w:hanging="360"/>
      </w:pPr>
    </w:lvl>
    <w:lvl w:ilvl="4" w:tplc="98305832" w:tentative="1">
      <w:start w:val="1"/>
      <w:numFmt w:val="lowerLetter"/>
      <w:lvlText w:val="%5."/>
      <w:lvlJc w:val="left"/>
      <w:pPr>
        <w:ind w:left="3600" w:hanging="360"/>
      </w:pPr>
    </w:lvl>
    <w:lvl w:ilvl="5" w:tplc="98305832" w:tentative="1">
      <w:start w:val="1"/>
      <w:numFmt w:val="lowerRoman"/>
      <w:lvlText w:val="%6."/>
      <w:lvlJc w:val="right"/>
      <w:pPr>
        <w:ind w:left="4320" w:hanging="180"/>
      </w:pPr>
    </w:lvl>
    <w:lvl w:ilvl="6" w:tplc="98305832" w:tentative="1">
      <w:start w:val="1"/>
      <w:numFmt w:val="decimal"/>
      <w:lvlText w:val="%7."/>
      <w:lvlJc w:val="left"/>
      <w:pPr>
        <w:ind w:left="5040" w:hanging="360"/>
      </w:pPr>
    </w:lvl>
    <w:lvl w:ilvl="7" w:tplc="98305832" w:tentative="1">
      <w:start w:val="1"/>
      <w:numFmt w:val="lowerLetter"/>
      <w:lvlText w:val="%8."/>
      <w:lvlJc w:val="left"/>
      <w:pPr>
        <w:ind w:left="5760" w:hanging="360"/>
      </w:pPr>
    </w:lvl>
    <w:lvl w:ilvl="8" w:tplc="98305832" w:tentative="1">
      <w:start w:val="1"/>
      <w:numFmt w:val="lowerRoman"/>
      <w:lvlText w:val="%9."/>
      <w:lvlJc w:val="right"/>
      <w:pPr>
        <w:ind w:left="6480" w:hanging="180"/>
      </w:pPr>
    </w:lvl>
  </w:abstractNum>
  <w:abstractNum w:abstractNumId="24086">
    <w:multiLevelType w:val="hybridMultilevel"/>
    <w:lvl w:ilvl="0" w:tplc="472467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086">
    <w:abstractNumId w:val="24086"/>
  </w:num>
  <w:num w:numId="24087">
    <w:abstractNumId w:val="240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59372605"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